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w:t>
            </w:r>
            <w:bookmarkStart w:id="0" w:name="_GoBack"/>
            <w:bookmarkEnd w:id="0"/>
            <w:r w:rsidRPr="006E7F77">
              <w:rPr>
                <w:rFonts w:ascii="Times New Roman" w:hAnsi="Times New Roman" w:cs="Times New Roman"/>
                <w:b/>
                <w:sz w:val="32"/>
                <w:szCs w:val="36"/>
              </w:rPr>
              <w:t>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3DCE4B72"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825157">
              <w:rPr>
                <w:rFonts w:ascii="Times New Roman" w:hAnsi="Times New Roman" w:cs="Times New Roman"/>
                <w:sz w:val="28"/>
                <w:szCs w:val="36"/>
              </w:rPr>
              <w:t>A Key to Succeed in Competitive Market</w:t>
            </w:r>
            <w:r w:rsidRPr="006E7F77">
              <w:rPr>
                <w:rFonts w:ascii="Times New Roman" w:hAnsi="Times New Roman" w:cs="Times New Roman"/>
                <w:sz w:val="28"/>
                <w:szCs w:val="36"/>
              </w:rPr>
              <w:t>”</w:t>
            </w:r>
          </w:p>
          <w:p w14:paraId="6315C178" w14:textId="609740FA"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BD4816">
              <w:rPr>
                <w:rFonts w:ascii="Times New Roman" w:hAnsi="Times New Roman" w:cs="Times New Roman"/>
                <w:sz w:val="28"/>
                <w:szCs w:val="36"/>
              </w:rPr>
              <w:t>2</w:t>
            </w:r>
            <w:r w:rsidR="00825157">
              <w:rPr>
                <w:rFonts w:ascii="Times New Roman" w:hAnsi="Times New Roman" w:cs="Times New Roman"/>
                <w:sz w:val="28"/>
                <w:szCs w:val="36"/>
              </w:rPr>
              <w:t>5</w:t>
            </w:r>
            <w:r w:rsidR="00825157">
              <w:rPr>
                <w:rFonts w:ascii="Times New Roman" w:hAnsi="Times New Roman" w:cs="Times New Roman"/>
                <w:sz w:val="28"/>
                <w:szCs w:val="36"/>
                <w:vertAlign w:val="superscript"/>
              </w:rPr>
              <w:t>th</w:t>
            </w:r>
            <w:r w:rsidR="00FA7947">
              <w:rPr>
                <w:rFonts w:ascii="Times New Roman" w:hAnsi="Times New Roman" w:cs="Times New Roman"/>
                <w:sz w:val="28"/>
                <w:szCs w:val="36"/>
              </w:rPr>
              <w:t xml:space="preserve"> J</w:t>
            </w:r>
            <w:r w:rsidR="00825157">
              <w:rPr>
                <w:rFonts w:ascii="Times New Roman" w:hAnsi="Times New Roman" w:cs="Times New Roman"/>
                <w:sz w:val="28"/>
                <w:szCs w:val="36"/>
              </w:rPr>
              <w:t>ul</w:t>
            </w:r>
            <w:r w:rsidR="00FA7947">
              <w:rPr>
                <w:rFonts w:ascii="Times New Roman" w:hAnsi="Times New Roman" w:cs="Times New Roman"/>
                <w:sz w:val="28"/>
                <w:szCs w:val="36"/>
              </w:rPr>
              <w:t>y</w:t>
            </w:r>
            <w:r w:rsidR="00874770" w:rsidRPr="006E7F77">
              <w:rPr>
                <w:rFonts w:ascii="Times New Roman" w:hAnsi="Times New Roman" w:cs="Times New Roman"/>
                <w:sz w:val="28"/>
                <w:szCs w:val="36"/>
              </w:rPr>
              <w:t xml:space="preserve"> 201</w:t>
            </w:r>
            <w:r w:rsidR="00FA7947">
              <w:rPr>
                <w:rFonts w:ascii="Times New Roman" w:hAnsi="Times New Roman" w:cs="Times New Roman"/>
                <w:sz w:val="28"/>
                <w:szCs w:val="36"/>
              </w:rPr>
              <w:t>9</w:t>
            </w:r>
            <w:r w:rsidRPr="006E7F77">
              <w:rPr>
                <w:rFonts w:ascii="Times New Roman" w:hAnsi="Times New Roman" w:cs="Times New Roman"/>
                <w:sz w:val="28"/>
                <w:szCs w:val="36"/>
              </w:rPr>
              <w:t>)</w:t>
            </w:r>
          </w:p>
        </w:tc>
      </w:tr>
    </w:tbl>
    <w:p w14:paraId="2A2F5DEC" w14:textId="341D05E1" w:rsidR="006046DB" w:rsidRDefault="00FA7947" w:rsidP="00FA7947">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ab/>
      </w:r>
    </w:p>
    <w:p w14:paraId="3B8000F0" w14:textId="6E82C794" w:rsidR="00F64284" w:rsidRDefault="00E52D58"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Overview:</w:t>
      </w:r>
    </w:p>
    <w:p w14:paraId="7E9134FC" w14:textId="278C3372" w:rsidR="00FA7947" w:rsidRPr="006046DB" w:rsidRDefault="00FA7947" w:rsidP="00FA7947">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seminar on “</w:t>
      </w:r>
      <w:r w:rsidR="00825157">
        <w:rPr>
          <w:rFonts w:ascii="Times New Roman" w:eastAsia="Times New Roman" w:hAnsi="Times New Roman"/>
          <w:bCs/>
          <w:sz w:val="24"/>
        </w:rPr>
        <w:t>A Key to Succeed in Competitive Market</w:t>
      </w:r>
      <w:r>
        <w:rPr>
          <w:rFonts w:ascii="Times New Roman" w:eastAsia="Times New Roman" w:hAnsi="Times New Roman"/>
          <w:bCs/>
          <w:sz w:val="24"/>
        </w:rPr>
        <w:t>” on 2</w:t>
      </w:r>
      <w:r w:rsidR="00825157">
        <w:rPr>
          <w:rFonts w:ascii="Times New Roman" w:eastAsia="Times New Roman" w:hAnsi="Times New Roman"/>
          <w:bCs/>
          <w:sz w:val="24"/>
        </w:rPr>
        <w:t>5</w:t>
      </w:r>
      <w:r>
        <w:rPr>
          <w:rFonts w:ascii="Times New Roman" w:eastAsia="Times New Roman" w:hAnsi="Times New Roman"/>
          <w:bCs/>
          <w:sz w:val="24"/>
        </w:rPr>
        <w:t>/0</w:t>
      </w:r>
      <w:r w:rsidR="00825157">
        <w:rPr>
          <w:rFonts w:ascii="Times New Roman" w:eastAsia="Times New Roman" w:hAnsi="Times New Roman"/>
          <w:bCs/>
          <w:sz w:val="24"/>
        </w:rPr>
        <w:t>7</w:t>
      </w:r>
      <w:r>
        <w:rPr>
          <w:rFonts w:ascii="Times New Roman" w:eastAsia="Times New Roman" w:hAnsi="Times New Roman"/>
          <w:bCs/>
          <w:sz w:val="24"/>
        </w:rPr>
        <w:t xml:space="preserve">/2019 at </w:t>
      </w:r>
      <w:r w:rsidR="00825157">
        <w:rPr>
          <w:rFonts w:ascii="Times New Roman" w:eastAsia="Times New Roman" w:hAnsi="Times New Roman"/>
          <w:bCs/>
          <w:sz w:val="24"/>
        </w:rPr>
        <w:t>1:30</w:t>
      </w:r>
      <w:r>
        <w:rPr>
          <w:rFonts w:ascii="Times New Roman" w:eastAsia="Times New Roman" w:hAnsi="Times New Roman"/>
          <w:bCs/>
          <w:sz w:val="24"/>
        </w:rPr>
        <w:t xml:space="preserve"> </w:t>
      </w:r>
      <w:r w:rsidR="00825157">
        <w:rPr>
          <w:rFonts w:ascii="Times New Roman" w:eastAsia="Times New Roman" w:hAnsi="Times New Roman"/>
          <w:bCs/>
          <w:sz w:val="24"/>
        </w:rPr>
        <w:t>p</w:t>
      </w:r>
      <w:r>
        <w:rPr>
          <w:rFonts w:ascii="Times New Roman" w:eastAsia="Times New Roman" w:hAnsi="Times New Roman"/>
          <w:bCs/>
          <w:sz w:val="24"/>
        </w:rPr>
        <w:t xml:space="preserve">m in </w:t>
      </w:r>
      <w:r w:rsidR="00825157">
        <w:rPr>
          <w:rFonts w:ascii="Times New Roman" w:eastAsia="Times New Roman" w:hAnsi="Times New Roman"/>
          <w:bCs/>
          <w:sz w:val="24"/>
        </w:rPr>
        <w:t>C206</w:t>
      </w:r>
      <w:r>
        <w:rPr>
          <w:rFonts w:ascii="Times New Roman" w:eastAsia="Times New Roman" w:hAnsi="Times New Roman"/>
          <w:bCs/>
          <w:sz w:val="24"/>
        </w:rPr>
        <w:t xml:space="preserve">. Prof </w:t>
      </w:r>
      <w:r w:rsidR="00825157">
        <w:rPr>
          <w:rFonts w:ascii="Times New Roman" w:eastAsia="Times New Roman" w:hAnsi="Times New Roman"/>
          <w:bCs/>
          <w:sz w:val="24"/>
        </w:rPr>
        <w:t>Rohan Prajapati</w:t>
      </w:r>
      <w:r>
        <w:rPr>
          <w:rFonts w:ascii="Times New Roman" w:eastAsia="Times New Roman" w:hAnsi="Times New Roman"/>
          <w:bCs/>
          <w:sz w:val="24"/>
        </w:rPr>
        <w:t xml:space="preserve"> &amp; Prof </w:t>
      </w:r>
      <w:r w:rsidR="00825157">
        <w:rPr>
          <w:rFonts w:ascii="Times New Roman" w:eastAsia="Times New Roman" w:hAnsi="Times New Roman"/>
          <w:bCs/>
          <w:sz w:val="24"/>
        </w:rPr>
        <w:t>Prashant Jani</w:t>
      </w:r>
      <w:r>
        <w:rPr>
          <w:rFonts w:ascii="Times New Roman" w:eastAsia="Times New Roman" w:hAnsi="Times New Roman"/>
          <w:bCs/>
          <w:sz w:val="24"/>
        </w:rPr>
        <w:t xml:space="preserve"> mentored the seminar. The students of </w:t>
      </w:r>
      <w:r w:rsidR="00825157">
        <w:rPr>
          <w:rFonts w:ascii="Times New Roman" w:eastAsia="Times New Roman" w:hAnsi="Times New Roman"/>
          <w:bCs/>
          <w:sz w:val="24"/>
        </w:rPr>
        <w:t>final year</w:t>
      </w:r>
      <w:r>
        <w:rPr>
          <w:rFonts w:ascii="Times New Roman" w:eastAsia="Times New Roman" w:hAnsi="Times New Roman"/>
          <w:bCs/>
          <w:sz w:val="24"/>
        </w:rPr>
        <w:t xml:space="preserve"> </w:t>
      </w:r>
      <w:r w:rsidR="00825157">
        <w:rPr>
          <w:rFonts w:ascii="Times New Roman" w:eastAsia="Times New Roman" w:hAnsi="Times New Roman"/>
          <w:bCs/>
          <w:sz w:val="24"/>
        </w:rPr>
        <w:t>Information Technology</w:t>
      </w:r>
      <w:r>
        <w:rPr>
          <w:rFonts w:ascii="Times New Roman" w:eastAsia="Times New Roman" w:hAnsi="Times New Roman"/>
          <w:bCs/>
          <w:sz w:val="24"/>
        </w:rPr>
        <w:t xml:space="preserve"> Division B attended the seminar. There were </w:t>
      </w:r>
      <w:r w:rsidR="00825157">
        <w:rPr>
          <w:rFonts w:ascii="Times New Roman" w:eastAsia="Times New Roman" w:hAnsi="Times New Roman"/>
          <w:bCs/>
          <w:sz w:val="24"/>
        </w:rPr>
        <w:t>42</w:t>
      </w:r>
      <w:r>
        <w:rPr>
          <w:rFonts w:ascii="Times New Roman" w:eastAsia="Times New Roman" w:hAnsi="Times New Roman"/>
          <w:bCs/>
          <w:sz w:val="24"/>
        </w:rPr>
        <w:t xml:space="preserve"> participants.</w:t>
      </w:r>
    </w:p>
    <w:p w14:paraId="192C0CCF" w14:textId="77777777" w:rsidR="006046DB" w:rsidRPr="006046DB" w:rsidRDefault="006046D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54D9E92B" w:rsidR="006046DB" w:rsidRPr="006046DB" w:rsidRDefault="00FA7947"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The objective of seminar was to educate the participants about thinking for problem solution by considering all the aspects of it. The hidden objective was also to make them aware about SSIP &amp; IPR policy launched by Government of Gujarat.</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4A4F3BE4" w:rsidR="00F64284" w:rsidRDefault="00E52D58"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Detail:</w:t>
      </w:r>
    </w:p>
    <w:p w14:paraId="1F0F8425" w14:textId="1DEE03ED" w:rsidR="006770FA" w:rsidRDefault="00FA7947"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commenced at </w:t>
      </w:r>
      <w:r w:rsidR="00825157">
        <w:rPr>
          <w:rFonts w:ascii="Times New Roman" w:eastAsia="Calibri" w:hAnsi="Times New Roman" w:cs="Times New Roman"/>
          <w:sz w:val="24"/>
          <w:szCs w:val="24"/>
        </w:rPr>
        <w:t>1:30 p</w:t>
      </w:r>
      <w:r>
        <w:rPr>
          <w:rFonts w:ascii="Times New Roman" w:eastAsia="Calibri" w:hAnsi="Times New Roman" w:cs="Times New Roman"/>
          <w:sz w:val="24"/>
          <w:szCs w:val="24"/>
        </w:rPr>
        <w:t xml:space="preserve">m in </w:t>
      </w:r>
      <w:r w:rsidR="00825157">
        <w:rPr>
          <w:rFonts w:ascii="Times New Roman" w:eastAsia="Calibri" w:hAnsi="Times New Roman" w:cs="Times New Roman"/>
          <w:sz w:val="24"/>
          <w:szCs w:val="24"/>
        </w:rPr>
        <w:t>C206</w:t>
      </w:r>
      <w:r>
        <w:rPr>
          <w:rFonts w:ascii="Times New Roman" w:eastAsia="Calibri" w:hAnsi="Times New Roman" w:cs="Times New Roman"/>
          <w:sz w:val="24"/>
          <w:szCs w:val="24"/>
        </w:rPr>
        <w:t xml:space="preserve">. The participants were full of enthusiasm to know about the aspects of thinking for problem solution. Prof </w:t>
      </w:r>
      <w:r w:rsidR="00825157">
        <w:rPr>
          <w:rFonts w:ascii="Times New Roman" w:eastAsia="Calibri" w:hAnsi="Times New Roman" w:cs="Times New Roman"/>
          <w:sz w:val="24"/>
          <w:szCs w:val="24"/>
        </w:rPr>
        <w:t>Rohan Prajapati</w:t>
      </w:r>
      <w:r>
        <w:rPr>
          <w:rFonts w:ascii="Times New Roman" w:eastAsia="Calibri" w:hAnsi="Times New Roman" w:cs="Times New Roman"/>
          <w:sz w:val="24"/>
          <w:szCs w:val="24"/>
        </w:rPr>
        <w:t xml:space="preserve"> informed the students about the level of competition in the market. He </w:t>
      </w:r>
      <w:r w:rsidR="00646CA2">
        <w:rPr>
          <w:rFonts w:ascii="Times New Roman" w:eastAsia="Calibri" w:hAnsi="Times New Roman" w:cs="Times New Roman"/>
          <w:sz w:val="24"/>
          <w:szCs w:val="24"/>
        </w:rPr>
        <w:t xml:space="preserve">added that once must come up with unique strategy to satisfy the customer to succeed. He informed participants that </w:t>
      </w:r>
      <w:r w:rsidR="006770FA">
        <w:rPr>
          <w:rFonts w:ascii="Times New Roman" w:eastAsia="Calibri" w:hAnsi="Times New Roman" w:cs="Times New Roman"/>
          <w:sz w:val="24"/>
          <w:szCs w:val="24"/>
        </w:rPr>
        <w:t xml:space="preserve">sincere work is required to identifying real problem of customers. </w:t>
      </w:r>
    </w:p>
    <w:p w14:paraId="7D224AF3" w14:textId="77777777" w:rsidR="006770FA" w:rsidRDefault="006770FA" w:rsidP="00C4510B">
      <w:pPr>
        <w:spacing w:after="0" w:line="276" w:lineRule="auto"/>
        <w:jc w:val="both"/>
        <w:rPr>
          <w:rFonts w:ascii="Times New Roman" w:eastAsia="Calibri" w:hAnsi="Times New Roman" w:cs="Times New Roman"/>
          <w:sz w:val="24"/>
          <w:szCs w:val="24"/>
        </w:rPr>
      </w:pPr>
    </w:p>
    <w:p w14:paraId="5ABC0631" w14:textId="77777777" w:rsidR="006770FA" w:rsidRDefault="006770FA"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 also educated participants about the prior art search before narrating the solution. The prior art will ensure the percentage of success in your idea. The information regarding similar attempts done by others need to be study before finding the problem solution. He added that the research in your domain will reduce the chances of failure. He also informed participants to be ready with other alternative in case of failure at later stage.</w:t>
      </w:r>
    </w:p>
    <w:p w14:paraId="7C340131" w14:textId="69AA9122" w:rsidR="006770FA" w:rsidRDefault="006770FA" w:rsidP="00C4510B">
      <w:pPr>
        <w:spacing w:after="0" w:line="276" w:lineRule="auto"/>
        <w:jc w:val="both"/>
        <w:rPr>
          <w:rFonts w:ascii="Times New Roman" w:eastAsia="Calibri" w:hAnsi="Times New Roman" w:cs="Times New Roman"/>
          <w:sz w:val="24"/>
          <w:szCs w:val="24"/>
        </w:rPr>
      </w:pPr>
    </w:p>
    <w:p w14:paraId="4CA9358C" w14:textId="39555E2D" w:rsidR="00D5687E" w:rsidRDefault="00D5687E" w:rsidP="00D5687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Prof </w:t>
      </w:r>
      <w:r w:rsidR="00825157">
        <w:rPr>
          <w:rFonts w:ascii="Times New Roman" w:eastAsia="Calibri" w:hAnsi="Times New Roman" w:cs="Times New Roman"/>
          <w:sz w:val="24"/>
          <w:szCs w:val="24"/>
        </w:rPr>
        <w:t>Prashant Jani</w:t>
      </w:r>
      <w:r>
        <w:rPr>
          <w:rFonts w:ascii="Times New Roman" w:eastAsia="Calibri" w:hAnsi="Times New Roman" w:cs="Times New Roman"/>
          <w:sz w:val="24"/>
          <w:szCs w:val="24"/>
        </w:rPr>
        <w:t xml:space="preserve"> shared information about protection of their idea by means of patent. He added that there is option of provisional patent also. He shared case study of </w:t>
      </w:r>
      <w:proofErr w:type="spellStart"/>
      <w:r>
        <w:rPr>
          <w:rFonts w:ascii="Times New Roman" w:eastAsia="Calibri" w:hAnsi="Times New Roman" w:cs="Times New Roman"/>
          <w:sz w:val="24"/>
          <w:szCs w:val="24"/>
        </w:rPr>
        <w:t>Satyanarayan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Gangaram</w:t>
      </w:r>
      <w:proofErr w:type="spellEnd"/>
      <w:r>
        <w:rPr>
          <w:rFonts w:ascii="Times New Roman" w:eastAsia="Calibri" w:hAnsi="Times New Roman" w:cs="Times New Roman"/>
          <w:sz w:val="24"/>
          <w:szCs w:val="24"/>
        </w:rPr>
        <w:t xml:space="preserve"> Pitroda to educate the participants about the importance of patent. He informed participants about various forms and documents required for filling patent. He further informed the fees structure for filling different types of patent.</w:t>
      </w:r>
    </w:p>
    <w:p w14:paraId="4F8EC4E1" w14:textId="3323CB6C" w:rsidR="00D5687E" w:rsidRDefault="00D5687E" w:rsidP="00C4510B">
      <w:pPr>
        <w:spacing w:after="0" w:line="276" w:lineRule="auto"/>
        <w:jc w:val="both"/>
        <w:rPr>
          <w:rFonts w:ascii="Times New Roman" w:eastAsia="Calibri" w:hAnsi="Times New Roman" w:cs="Times New Roman"/>
          <w:sz w:val="24"/>
          <w:szCs w:val="24"/>
        </w:rPr>
      </w:pPr>
    </w:p>
    <w:p w14:paraId="1C77D71E" w14:textId="1B0AB4E6" w:rsidR="006770FA" w:rsidRDefault="006770FA" w:rsidP="006770FA">
      <w:pPr>
        <w:spacing w:after="0" w:line="276" w:lineRule="auto"/>
        <w:jc w:val="both"/>
        <w:rPr>
          <w:rFonts w:ascii="Times New Roman" w:eastAsia="Calibri" w:hAnsi="Times New Roman" w:cs="Times New Roman"/>
          <w:sz w:val="24"/>
          <w:szCs w:val="24"/>
        </w:rPr>
      </w:pPr>
      <w:bookmarkStart w:id="1" w:name="_Hlk536346411"/>
      <w:r>
        <w:rPr>
          <w:rFonts w:ascii="Times New Roman" w:eastAsia="Calibri" w:hAnsi="Times New Roman" w:cs="Times New Roman"/>
          <w:sz w:val="24"/>
          <w:szCs w:val="24"/>
        </w:rPr>
        <w:t xml:space="preserve">In the last phase of seminar, the participants were educated about SSIP &amp; IPR policy launched by Government of Gujarat to develop ecosystem for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The benefits of SSIP policies were informed to the participants. They were also informed to opt ownership on their idea in form of patent. The provision of support for patent filling was also shared with them. The efforts made by GIT to develop the culture of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at GIT were also shared with them.</w:t>
      </w:r>
    </w:p>
    <w:p w14:paraId="1716A264" w14:textId="77777777" w:rsidR="006770FA" w:rsidRDefault="006770FA" w:rsidP="00C4510B">
      <w:pPr>
        <w:spacing w:after="0" w:line="276" w:lineRule="auto"/>
        <w:jc w:val="both"/>
        <w:rPr>
          <w:rFonts w:ascii="Times New Roman" w:eastAsia="Calibri" w:hAnsi="Times New Roman" w:cs="Times New Roman"/>
          <w:sz w:val="24"/>
          <w:szCs w:val="24"/>
        </w:rPr>
      </w:pPr>
    </w:p>
    <w:p w14:paraId="2581270B" w14:textId="0CEA01C8" w:rsidR="00F64284" w:rsidRDefault="00F64284" w:rsidP="00C4510B">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sidR="00BC1EC9">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sidR="00BC1EC9">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bookmarkEnd w:id="1"/>
    <w:p w14:paraId="6B62061E" w14:textId="77777777" w:rsidR="00825157" w:rsidRDefault="00825157" w:rsidP="00E52D58">
      <w:pPr>
        <w:spacing w:after="0" w:line="276" w:lineRule="auto"/>
        <w:jc w:val="both"/>
        <w:rPr>
          <w:rFonts w:ascii="Times New Roman" w:hAnsi="Times New Roman" w:cs="Times New Roman"/>
          <w:b/>
          <w:sz w:val="24"/>
          <w:szCs w:val="24"/>
          <w:lang w:val="en-US"/>
        </w:rPr>
      </w:pPr>
    </w:p>
    <w:p w14:paraId="5199BC34" w14:textId="1D04788A" w:rsidR="00F64284" w:rsidRDefault="00E52D58"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Seminar</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4F910C44" w14:textId="53EF1D01" w:rsidR="00825157" w:rsidRDefault="00825157" w:rsidP="00825157">
      <w:pPr>
        <w:spacing w:after="0" w:line="276" w:lineRule="auto"/>
        <w:jc w:val="center"/>
        <w:rPr>
          <w:rFonts w:ascii="Times New Roman" w:hAnsi="Times New Roman" w:cs="Times New Roman"/>
          <w:b/>
          <w:sz w:val="24"/>
          <w:szCs w:val="24"/>
          <w:lang w:val="en-US"/>
        </w:rPr>
      </w:pPr>
      <w:r w:rsidRPr="00825157">
        <w:rPr>
          <w:rFonts w:ascii="Times New Roman" w:hAnsi="Times New Roman" w:cs="Times New Roman"/>
          <w:b/>
          <w:noProof/>
          <w:sz w:val="24"/>
          <w:szCs w:val="24"/>
          <w:lang w:val="en-US"/>
        </w:rPr>
        <w:drawing>
          <wp:inline distT="0" distB="0" distL="0" distR="0" wp14:anchorId="7293842F" wp14:editId="58F9693A">
            <wp:extent cx="5120640" cy="3840764"/>
            <wp:effectExtent l="38100" t="38100" r="41910" b="45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17389305" w14:textId="7346CB08" w:rsidR="00825157" w:rsidRDefault="00825157" w:rsidP="00825157">
      <w:pPr>
        <w:spacing w:after="0" w:line="276" w:lineRule="auto"/>
        <w:jc w:val="center"/>
        <w:rPr>
          <w:rFonts w:ascii="Times New Roman" w:hAnsi="Times New Roman" w:cs="Times New Roman"/>
          <w:bCs/>
          <w:sz w:val="24"/>
          <w:szCs w:val="24"/>
          <w:lang w:val="en-US"/>
        </w:rPr>
      </w:pPr>
      <w:r w:rsidRPr="00825157">
        <w:rPr>
          <w:rFonts w:ascii="Times New Roman" w:hAnsi="Times New Roman" w:cs="Times New Roman"/>
          <w:bCs/>
          <w:sz w:val="24"/>
          <w:szCs w:val="24"/>
          <w:lang w:val="en-US"/>
        </w:rPr>
        <w:t xml:space="preserve">Mentor </w:t>
      </w:r>
      <w:r w:rsidRPr="00825157">
        <w:rPr>
          <w:rFonts w:ascii="Times New Roman" w:hAnsi="Times New Roman" w:cs="Times New Roman"/>
          <w:bCs/>
          <w:sz w:val="24"/>
          <w:szCs w:val="24"/>
          <w:lang w:val="en-US"/>
        </w:rPr>
        <w:t>Delivering</w:t>
      </w:r>
      <w:r w:rsidRPr="00825157">
        <w:rPr>
          <w:rFonts w:ascii="Times New Roman" w:hAnsi="Times New Roman" w:cs="Times New Roman"/>
          <w:bCs/>
          <w:sz w:val="24"/>
          <w:szCs w:val="24"/>
          <w:lang w:val="en-US"/>
        </w:rPr>
        <w:t xml:space="preserve"> Session</w:t>
      </w:r>
    </w:p>
    <w:p w14:paraId="7DE7E07F" w14:textId="77777777" w:rsidR="00825157" w:rsidRDefault="00825157" w:rsidP="00825157">
      <w:pPr>
        <w:spacing w:after="0" w:line="276" w:lineRule="auto"/>
        <w:jc w:val="center"/>
        <w:rPr>
          <w:rFonts w:ascii="Times New Roman" w:hAnsi="Times New Roman" w:cs="Times New Roman"/>
          <w:bCs/>
          <w:sz w:val="24"/>
          <w:szCs w:val="24"/>
          <w:lang w:val="en-US"/>
        </w:rPr>
      </w:pPr>
    </w:p>
    <w:p w14:paraId="20409118" w14:textId="4B6A773C" w:rsidR="00825157" w:rsidRDefault="00825157" w:rsidP="00825157">
      <w:pPr>
        <w:spacing w:after="0" w:line="276" w:lineRule="auto"/>
        <w:jc w:val="center"/>
        <w:rPr>
          <w:rFonts w:ascii="Times New Roman" w:hAnsi="Times New Roman" w:cs="Times New Roman"/>
          <w:bCs/>
          <w:sz w:val="24"/>
          <w:szCs w:val="24"/>
          <w:lang w:val="en-US"/>
        </w:rPr>
      </w:pPr>
      <w:r w:rsidRPr="00825157">
        <w:rPr>
          <w:rFonts w:ascii="Times New Roman" w:hAnsi="Times New Roman" w:cs="Times New Roman"/>
          <w:bCs/>
          <w:noProof/>
          <w:sz w:val="24"/>
          <w:szCs w:val="24"/>
          <w:lang w:val="en-US"/>
        </w:rPr>
        <w:drawing>
          <wp:inline distT="0" distB="0" distL="0" distR="0" wp14:anchorId="02DE1630" wp14:editId="2CB033C2">
            <wp:extent cx="5120640" cy="3840764"/>
            <wp:effectExtent l="38100" t="38100" r="41910" b="457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4E6D10C3" w14:textId="538E33B0" w:rsidR="00825157" w:rsidRDefault="00825157" w:rsidP="00825157">
      <w:pPr>
        <w:spacing w:after="0" w:line="276" w:lineRule="auto"/>
        <w:jc w:val="center"/>
        <w:rPr>
          <w:rFonts w:ascii="Times New Roman" w:hAnsi="Times New Roman" w:cs="Times New Roman"/>
          <w:bCs/>
          <w:sz w:val="24"/>
          <w:szCs w:val="24"/>
          <w:lang w:val="en-US"/>
        </w:rPr>
      </w:pPr>
      <w:r w:rsidRPr="00825157">
        <w:rPr>
          <w:rFonts w:ascii="Times New Roman" w:hAnsi="Times New Roman" w:cs="Times New Roman"/>
          <w:bCs/>
          <w:sz w:val="24"/>
          <w:szCs w:val="24"/>
          <w:lang w:val="en-US"/>
        </w:rPr>
        <w:t xml:space="preserve">Participants Listening </w:t>
      </w:r>
      <w:r>
        <w:rPr>
          <w:rFonts w:ascii="Times New Roman" w:hAnsi="Times New Roman" w:cs="Times New Roman"/>
          <w:bCs/>
          <w:sz w:val="24"/>
          <w:szCs w:val="24"/>
          <w:lang w:val="en-US"/>
        </w:rPr>
        <w:t>t</w:t>
      </w:r>
      <w:r w:rsidRPr="00825157">
        <w:rPr>
          <w:rFonts w:ascii="Times New Roman" w:hAnsi="Times New Roman" w:cs="Times New Roman"/>
          <w:bCs/>
          <w:sz w:val="24"/>
          <w:szCs w:val="24"/>
          <w:lang w:val="en-US"/>
        </w:rPr>
        <w:t>o Mentor</w:t>
      </w:r>
    </w:p>
    <w:p w14:paraId="1EF593FE" w14:textId="77777777" w:rsidR="00825157" w:rsidRPr="00825157" w:rsidRDefault="00825157" w:rsidP="00825157">
      <w:pPr>
        <w:spacing w:after="0" w:line="276" w:lineRule="auto"/>
        <w:jc w:val="center"/>
        <w:rPr>
          <w:rFonts w:ascii="Times New Roman" w:hAnsi="Times New Roman" w:cs="Times New Roman"/>
          <w:bCs/>
          <w:sz w:val="24"/>
          <w:szCs w:val="24"/>
          <w:lang w:val="en-US"/>
        </w:rPr>
      </w:pPr>
    </w:p>
    <w:p w14:paraId="7B4987C7" w14:textId="6FF0B71F" w:rsidR="00825157" w:rsidRDefault="00825157" w:rsidP="00825157">
      <w:pPr>
        <w:spacing w:after="0" w:line="276" w:lineRule="auto"/>
        <w:jc w:val="center"/>
        <w:rPr>
          <w:rFonts w:ascii="Times New Roman" w:hAnsi="Times New Roman" w:cs="Times New Roman"/>
          <w:bCs/>
          <w:sz w:val="24"/>
          <w:szCs w:val="24"/>
          <w:lang w:val="en-US"/>
        </w:rPr>
      </w:pPr>
      <w:r w:rsidRPr="00825157">
        <w:rPr>
          <w:rFonts w:ascii="Times New Roman" w:hAnsi="Times New Roman" w:cs="Times New Roman"/>
          <w:b/>
          <w:noProof/>
          <w:sz w:val="24"/>
          <w:szCs w:val="24"/>
          <w:lang w:val="en-US"/>
        </w:rPr>
        <w:drawing>
          <wp:inline distT="0" distB="0" distL="0" distR="0" wp14:anchorId="6A507CF2" wp14:editId="0BAE773B">
            <wp:extent cx="5120640" cy="3840764"/>
            <wp:effectExtent l="38100" t="38100" r="41910" b="45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00AE1EE5" w14:textId="3F20C157" w:rsidR="00825157" w:rsidRDefault="00825157" w:rsidP="00825157">
      <w:pPr>
        <w:spacing w:after="0" w:line="276" w:lineRule="auto"/>
        <w:jc w:val="center"/>
        <w:rPr>
          <w:rFonts w:ascii="Times New Roman" w:hAnsi="Times New Roman" w:cs="Times New Roman"/>
          <w:bCs/>
          <w:sz w:val="24"/>
          <w:szCs w:val="24"/>
          <w:lang w:val="en-US"/>
        </w:rPr>
      </w:pPr>
      <w:r w:rsidRPr="00825157">
        <w:rPr>
          <w:rFonts w:ascii="Times New Roman" w:hAnsi="Times New Roman" w:cs="Times New Roman"/>
          <w:bCs/>
          <w:sz w:val="24"/>
          <w:szCs w:val="24"/>
          <w:lang w:val="en-US"/>
        </w:rPr>
        <w:t>Mentor Interacting with Participants</w:t>
      </w:r>
    </w:p>
    <w:p w14:paraId="66A5F534" w14:textId="77777777" w:rsidR="00825157" w:rsidRDefault="00825157" w:rsidP="00825157">
      <w:pPr>
        <w:spacing w:after="0" w:line="276" w:lineRule="auto"/>
        <w:jc w:val="center"/>
        <w:rPr>
          <w:rFonts w:ascii="Times New Roman" w:hAnsi="Times New Roman" w:cs="Times New Roman"/>
          <w:bCs/>
          <w:sz w:val="24"/>
          <w:szCs w:val="24"/>
          <w:lang w:val="en-US"/>
        </w:rPr>
      </w:pPr>
    </w:p>
    <w:p w14:paraId="0313788D" w14:textId="1DA4BEBF" w:rsidR="00825157" w:rsidRDefault="00825157" w:rsidP="00825157">
      <w:pPr>
        <w:spacing w:after="0" w:line="276" w:lineRule="auto"/>
        <w:jc w:val="center"/>
        <w:rPr>
          <w:rFonts w:ascii="Times New Roman" w:hAnsi="Times New Roman" w:cs="Times New Roman"/>
          <w:bCs/>
          <w:sz w:val="24"/>
          <w:szCs w:val="24"/>
          <w:lang w:val="en-US"/>
        </w:rPr>
      </w:pPr>
      <w:r w:rsidRPr="00825157">
        <w:rPr>
          <w:rFonts w:ascii="Times New Roman" w:hAnsi="Times New Roman" w:cs="Times New Roman"/>
          <w:bCs/>
          <w:noProof/>
          <w:sz w:val="24"/>
          <w:szCs w:val="24"/>
          <w:lang w:val="en-US"/>
        </w:rPr>
        <w:drawing>
          <wp:inline distT="0" distB="0" distL="0" distR="0" wp14:anchorId="49D669BC" wp14:editId="20F4A252">
            <wp:extent cx="5120640" cy="3840764"/>
            <wp:effectExtent l="38100" t="38100" r="41910"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6DCD6BCC" w14:textId="6403EFFD" w:rsidR="00825157" w:rsidRPr="00825157" w:rsidRDefault="00825157" w:rsidP="00825157">
      <w:pPr>
        <w:spacing w:after="0" w:line="276" w:lineRule="auto"/>
        <w:jc w:val="center"/>
        <w:rPr>
          <w:rFonts w:ascii="Times New Roman" w:hAnsi="Times New Roman" w:cs="Times New Roman"/>
          <w:bCs/>
          <w:sz w:val="24"/>
          <w:szCs w:val="24"/>
          <w:lang w:val="en-US"/>
        </w:rPr>
      </w:pPr>
      <w:r w:rsidRPr="00825157">
        <w:rPr>
          <w:rFonts w:ascii="Times New Roman" w:hAnsi="Times New Roman" w:cs="Times New Roman"/>
          <w:bCs/>
          <w:sz w:val="24"/>
          <w:szCs w:val="24"/>
          <w:lang w:val="en-US"/>
        </w:rPr>
        <w:t>Mentor Addressing Student Query</w:t>
      </w:r>
    </w:p>
    <w:sectPr w:rsidR="00825157" w:rsidRPr="008251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16AE1"/>
    <w:rsid w:val="00034AF4"/>
    <w:rsid w:val="00055EE7"/>
    <w:rsid w:val="000B1737"/>
    <w:rsid w:val="000D073A"/>
    <w:rsid w:val="000F27EA"/>
    <w:rsid w:val="000F376C"/>
    <w:rsid w:val="000F6639"/>
    <w:rsid w:val="00117C14"/>
    <w:rsid w:val="001540FA"/>
    <w:rsid w:val="00166525"/>
    <w:rsid w:val="00174A4D"/>
    <w:rsid w:val="001D4CD6"/>
    <w:rsid w:val="00213FB9"/>
    <w:rsid w:val="00297B10"/>
    <w:rsid w:val="002D25FB"/>
    <w:rsid w:val="00365EE3"/>
    <w:rsid w:val="00373DCF"/>
    <w:rsid w:val="0037580A"/>
    <w:rsid w:val="00395F5F"/>
    <w:rsid w:val="003D058A"/>
    <w:rsid w:val="003F3997"/>
    <w:rsid w:val="003F47F6"/>
    <w:rsid w:val="003F4A5E"/>
    <w:rsid w:val="00475100"/>
    <w:rsid w:val="004870AD"/>
    <w:rsid w:val="004E4E48"/>
    <w:rsid w:val="00525157"/>
    <w:rsid w:val="005C1B9E"/>
    <w:rsid w:val="006046DB"/>
    <w:rsid w:val="00646CA2"/>
    <w:rsid w:val="0066439F"/>
    <w:rsid w:val="006770FA"/>
    <w:rsid w:val="006E7F77"/>
    <w:rsid w:val="00712670"/>
    <w:rsid w:val="00733399"/>
    <w:rsid w:val="00763516"/>
    <w:rsid w:val="007D200E"/>
    <w:rsid w:val="007E05FE"/>
    <w:rsid w:val="008047AB"/>
    <w:rsid w:val="00825157"/>
    <w:rsid w:val="00865C89"/>
    <w:rsid w:val="00874770"/>
    <w:rsid w:val="008760B5"/>
    <w:rsid w:val="00882E31"/>
    <w:rsid w:val="008C0283"/>
    <w:rsid w:val="00941399"/>
    <w:rsid w:val="00983994"/>
    <w:rsid w:val="009A3BBE"/>
    <w:rsid w:val="009B0B16"/>
    <w:rsid w:val="00AC2B7D"/>
    <w:rsid w:val="00AC67DD"/>
    <w:rsid w:val="00B14A71"/>
    <w:rsid w:val="00B2147C"/>
    <w:rsid w:val="00B237A5"/>
    <w:rsid w:val="00B315F0"/>
    <w:rsid w:val="00BB1357"/>
    <w:rsid w:val="00BC1EC9"/>
    <w:rsid w:val="00BD4816"/>
    <w:rsid w:val="00C04715"/>
    <w:rsid w:val="00C11E0C"/>
    <w:rsid w:val="00C4510B"/>
    <w:rsid w:val="00C550D5"/>
    <w:rsid w:val="00C56E0B"/>
    <w:rsid w:val="00C66328"/>
    <w:rsid w:val="00D03400"/>
    <w:rsid w:val="00D14999"/>
    <w:rsid w:val="00D3489E"/>
    <w:rsid w:val="00D5687E"/>
    <w:rsid w:val="00E26BDB"/>
    <w:rsid w:val="00E52D58"/>
    <w:rsid w:val="00EC64CC"/>
    <w:rsid w:val="00EF5B98"/>
    <w:rsid w:val="00F33D16"/>
    <w:rsid w:val="00F546C9"/>
    <w:rsid w:val="00F64284"/>
    <w:rsid w:val="00F67E59"/>
    <w:rsid w:val="00FA376C"/>
    <w:rsid w:val="00FA577E"/>
    <w:rsid w:val="00FA7947"/>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8D61E-AF11-4348-8B8F-BCB4262D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37</cp:revision>
  <dcterms:created xsi:type="dcterms:W3CDTF">2017-10-06T07:25:00Z</dcterms:created>
  <dcterms:modified xsi:type="dcterms:W3CDTF">2019-08-16T04:54:00Z</dcterms:modified>
</cp:coreProperties>
</file>