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8D9C0" w14:textId="77777777" w:rsidR="00AB5DFD" w:rsidRDefault="00AB5DFD">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468" w:type="dxa"/>
        <w:tblBorders>
          <w:top w:val="nil"/>
          <w:left w:val="nil"/>
          <w:bottom w:val="nil"/>
          <w:right w:val="nil"/>
          <w:insideH w:val="nil"/>
          <w:insideV w:val="nil"/>
        </w:tblBorders>
        <w:tblLayout w:type="fixed"/>
        <w:tblLook w:val="0400" w:firstRow="0" w:lastRow="0" w:firstColumn="0" w:lastColumn="0" w:noHBand="0" w:noVBand="1"/>
      </w:tblPr>
      <w:tblGrid>
        <w:gridCol w:w="3246"/>
        <w:gridCol w:w="6222"/>
      </w:tblGrid>
      <w:tr w:rsidR="00AB5DFD" w14:paraId="642944EE" w14:textId="77777777">
        <w:trPr>
          <w:trHeight w:val="1340"/>
        </w:trPr>
        <w:tc>
          <w:tcPr>
            <w:tcW w:w="3246" w:type="dxa"/>
          </w:tcPr>
          <w:p w14:paraId="06C646A9" w14:textId="77777777" w:rsidR="00AB5DFD" w:rsidRDefault="00000000">
            <w:pPr>
              <w:spacing w:line="276" w:lineRule="auto"/>
              <w:jc w:val="both"/>
              <w:rPr>
                <w:rFonts w:ascii="Times New Roman" w:eastAsia="Times New Roman" w:hAnsi="Times New Roman" w:cs="Times New Roman"/>
                <w:color w:val="FF0000"/>
                <w:sz w:val="36"/>
                <w:szCs w:val="36"/>
              </w:rPr>
            </w:pPr>
            <w:r>
              <w:rPr>
                <w:noProof/>
              </w:rPr>
              <w:drawing>
                <wp:inline distT="0" distB="0" distL="0" distR="0" wp14:anchorId="61401509" wp14:editId="7273D59B">
                  <wp:extent cx="1924050" cy="923925"/>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924050" cy="923925"/>
                          </a:xfrm>
                          <a:prstGeom prst="rect">
                            <a:avLst/>
                          </a:prstGeom>
                          <a:ln/>
                        </pic:spPr>
                      </pic:pic>
                    </a:graphicData>
                  </a:graphic>
                </wp:inline>
              </w:drawing>
            </w:r>
          </w:p>
        </w:tc>
        <w:tc>
          <w:tcPr>
            <w:tcW w:w="6222" w:type="dxa"/>
          </w:tcPr>
          <w:p w14:paraId="7F9185CD" w14:textId="77777777" w:rsidR="00AB5DFD" w:rsidRPr="00A970FF" w:rsidRDefault="00000000">
            <w:pPr>
              <w:ind w:left="2460" w:hanging="2130"/>
              <w:jc w:val="center"/>
              <w:rPr>
                <w:rFonts w:ascii="Times New Roman" w:hAnsi="Times New Roman" w:cs="Times New Roman"/>
                <w:b/>
                <w:sz w:val="28"/>
                <w:szCs w:val="28"/>
              </w:rPr>
            </w:pPr>
            <w:r w:rsidRPr="00A970FF">
              <w:rPr>
                <w:rFonts w:ascii="Times New Roman" w:hAnsi="Times New Roman" w:cs="Times New Roman"/>
                <w:b/>
                <w:sz w:val="28"/>
                <w:szCs w:val="28"/>
              </w:rPr>
              <w:t>Gandhinagar Institute of Technology</w:t>
            </w:r>
          </w:p>
          <w:p w14:paraId="0CC70376" w14:textId="77777777" w:rsidR="00AB5DFD" w:rsidRPr="00A970FF" w:rsidRDefault="00000000">
            <w:pPr>
              <w:ind w:left="2460" w:hanging="2400"/>
              <w:jc w:val="center"/>
              <w:rPr>
                <w:rFonts w:ascii="Times New Roman" w:hAnsi="Times New Roman" w:cs="Times New Roman"/>
                <w:b/>
              </w:rPr>
            </w:pPr>
            <w:r w:rsidRPr="00A970FF">
              <w:rPr>
                <w:rFonts w:ascii="Times New Roman" w:hAnsi="Times New Roman" w:cs="Times New Roman"/>
                <w:b/>
              </w:rPr>
              <w:t>Computer Engineering &amp; Information Technology Department</w:t>
            </w:r>
          </w:p>
          <w:p w14:paraId="49DC6E41" w14:textId="77777777" w:rsidR="00AB5DFD" w:rsidRPr="00A970FF" w:rsidRDefault="00000000">
            <w:pPr>
              <w:spacing w:line="276" w:lineRule="auto"/>
              <w:jc w:val="center"/>
              <w:rPr>
                <w:rFonts w:ascii="Times New Roman" w:eastAsia="Times New Roman" w:hAnsi="Times New Roman" w:cs="Times New Roman"/>
                <w:sz w:val="28"/>
                <w:szCs w:val="28"/>
              </w:rPr>
            </w:pPr>
            <w:r w:rsidRPr="00A970FF">
              <w:rPr>
                <w:rFonts w:ascii="Times New Roman" w:eastAsia="Times New Roman" w:hAnsi="Times New Roman" w:cs="Times New Roman"/>
                <w:sz w:val="28"/>
                <w:szCs w:val="28"/>
              </w:rPr>
              <w:t>A Report on</w:t>
            </w:r>
          </w:p>
          <w:p w14:paraId="287E89C8" w14:textId="77777777" w:rsidR="00AB5DFD" w:rsidRPr="00A970FF" w:rsidRDefault="00000000">
            <w:pPr>
              <w:jc w:val="center"/>
              <w:rPr>
                <w:rFonts w:ascii="Times New Roman" w:hAnsi="Times New Roman" w:cs="Times New Roman"/>
                <w:sz w:val="28"/>
                <w:szCs w:val="28"/>
              </w:rPr>
            </w:pPr>
            <w:r w:rsidRPr="00A970FF">
              <w:rPr>
                <w:rFonts w:ascii="Times New Roman" w:hAnsi="Times New Roman" w:cs="Times New Roman"/>
                <w:sz w:val="28"/>
                <w:szCs w:val="28"/>
              </w:rPr>
              <w:t xml:space="preserve">    “Visit to </w:t>
            </w:r>
            <w:proofErr w:type="spellStart"/>
            <w:r w:rsidRPr="00A970FF">
              <w:rPr>
                <w:rFonts w:ascii="Times New Roman" w:hAnsi="Times New Roman" w:cs="Times New Roman"/>
                <w:sz w:val="28"/>
                <w:szCs w:val="28"/>
              </w:rPr>
              <w:t>Nichetech</w:t>
            </w:r>
            <w:proofErr w:type="spellEnd"/>
            <w:r w:rsidRPr="00A970FF">
              <w:rPr>
                <w:rFonts w:ascii="Times New Roman" w:hAnsi="Times New Roman" w:cs="Times New Roman"/>
                <w:sz w:val="28"/>
                <w:szCs w:val="28"/>
              </w:rPr>
              <w:t xml:space="preserve"> Computer Solutions </w:t>
            </w:r>
            <w:proofErr w:type="spellStart"/>
            <w:r w:rsidRPr="00A970FF">
              <w:rPr>
                <w:rFonts w:ascii="Times New Roman" w:hAnsi="Times New Roman" w:cs="Times New Roman"/>
                <w:sz w:val="28"/>
                <w:szCs w:val="28"/>
              </w:rPr>
              <w:t>Pvt.</w:t>
            </w:r>
            <w:proofErr w:type="spellEnd"/>
            <w:r w:rsidRPr="00A970FF">
              <w:rPr>
                <w:rFonts w:ascii="Times New Roman" w:hAnsi="Times New Roman" w:cs="Times New Roman"/>
                <w:sz w:val="28"/>
                <w:szCs w:val="28"/>
              </w:rPr>
              <w:t xml:space="preserve"> Ltd.” </w:t>
            </w:r>
          </w:p>
          <w:p w14:paraId="19789327" w14:textId="77777777" w:rsidR="00AB5DFD" w:rsidRPr="00A970FF" w:rsidRDefault="00000000">
            <w:pPr>
              <w:jc w:val="center"/>
              <w:rPr>
                <w:rFonts w:ascii="Times New Roman" w:hAnsi="Times New Roman" w:cs="Times New Roman"/>
                <w:sz w:val="28"/>
                <w:szCs w:val="28"/>
              </w:rPr>
            </w:pPr>
            <w:r w:rsidRPr="00A970FF">
              <w:rPr>
                <w:rFonts w:ascii="Times New Roman" w:hAnsi="Times New Roman" w:cs="Times New Roman"/>
                <w:sz w:val="28"/>
                <w:szCs w:val="28"/>
              </w:rPr>
              <w:t xml:space="preserve">            (10</w:t>
            </w:r>
            <w:r w:rsidRPr="00A970FF">
              <w:rPr>
                <w:rFonts w:ascii="Times New Roman" w:hAnsi="Times New Roman" w:cs="Times New Roman"/>
                <w:sz w:val="28"/>
                <w:szCs w:val="28"/>
                <w:vertAlign w:val="superscript"/>
              </w:rPr>
              <w:t>th</w:t>
            </w:r>
            <w:r w:rsidRPr="00A970FF">
              <w:rPr>
                <w:rFonts w:ascii="Times New Roman" w:hAnsi="Times New Roman" w:cs="Times New Roman"/>
                <w:sz w:val="28"/>
                <w:szCs w:val="28"/>
              </w:rPr>
              <w:t xml:space="preserve"> March 2023)</w:t>
            </w:r>
          </w:p>
          <w:p w14:paraId="41B1FC4F" w14:textId="77777777" w:rsidR="00AB5DFD" w:rsidRDefault="00AB5DFD">
            <w:pPr>
              <w:spacing w:line="276" w:lineRule="auto"/>
              <w:jc w:val="center"/>
              <w:rPr>
                <w:rFonts w:ascii="Times New Roman" w:eastAsia="Times New Roman" w:hAnsi="Times New Roman" w:cs="Times New Roman"/>
                <w:sz w:val="36"/>
                <w:szCs w:val="36"/>
              </w:rPr>
            </w:pPr>
          </w:p>
        </w:tc>
      </w:tr>
    </w:tbl>
    <w:p w14:paraId="1E463D53" w14:textId="77777777" w:rsidR="00AB5DFD" w:rsidRDefault="00AB5DFD">
      <w:pPr>
        <w:spacing w:after="0" w:line="276" w:lineRule="auto"/>
        <w:jc w:val="both"/>
        <w:rPr>
          <w:rFonts w:ascii="Times New Roman" w:eastAsia="Times New Roman" w:hAnsi="Times New Roman" w:cs="Times New Roman"/>
          <w:b/>
          <w:sz w:val="24"/>
          <w:szCs w:val="24"/>
        </w:rPr>
      </w:pPr>
    </w:p>
    <w:p w14:paraId="07AB4AFC" w14:textId="77777777" w:rsidR="00AB5DFD"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w:t>
      </w:r>
    </w:p>
    <w:p w14:paraId="51685101" w14:textId="77777777" w:rsidR="00AB5DFD"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objective of this visit was to make the students aware about the technologies used in software companies in the field of </w:t>
      </w:r>
      <w:r>
        <w:rPr>
          <w:rFonts w:ascii="Times New Roman" w:eastAsia="Times New Roman" w:hAnsi="Times New Roman" w:cs="Times New Roman"/>
          <w:color w:val="222222"/>
          <w:sz w:val="24"/>
          <w:szCs w:val="24"/>
          <w:highlight w:val="white"/>
        </w:rPr>
        <w:t>Ecommerce development</w:t>
      </w:r>
      <w:r>
        <w:rPr>
          <w:rFonts w:ascii="Times New Roman" w:eastAsia="Times New Roman" w:hAnsi="Times New Roman" w:cs="Times New Roman"/>
          <w:sz w:val="24"/>
          <w:szCs w:val="24"/>
        </w:rPr>
        <w:t>, Mobile development and Web development.</w:t>
      </w:r>
    </w:p>
    <w:p w14:paraId="29F87AB1" w14:textId="77777777" w:rsidR="00AB5DFD" w:rsidRDefault="00AB5DFD">
      <w:pPr>
        <w:rPr>
          <w:rFonts w:ascii="Times New Roman" w:eastAsia="Times New Roman" w:hAnsi="Times New Roman" w:cs="Times New Roman"/>
          <w:sz w:val="24"/>
          <w:szCs w:val="24"/>
        </w:rPr>
      </w:pPr>
    </w:p>
    <w:p w14:paraId="3C879E49" w14:textId="77777777" w:rsidR="00AB5DFD"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About Visit:</w:t>
      </w:r>
    </w:p>
    <w:p w14:paraId="39D02306" w14:textId="56A5B3E1" w:rsidR="00AB5DFD" w:rsidRDefault="00000000">
      <w:pPr>
        <w:ind w:right="6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This visit provided a valuable platform to both students as well as </w:t>
      </w:r>
      <w:proofErr w:type="spellStart"/>
      <w:r>
        <w:rPr>
          <w:rFonts w:ascii="Times New Roman" w:eastAsia="Times New Roman" w:hAnsi="Times New Roman" w:cs="Times New Roman"/>
          <w:color w:val="000000"/>
          <w:sz w:val="24"/>
          <w:szCs w:val="24"/>
        </w:rPr>
        <w:t>Nichetech</w:t>
      </w:r>
      <w:proofErr w:type="spellEnd"/>
      <w:r>
        <w:rPr>
          <w:rFonts w:ascii="Times New Roman" w:eastAsia="Times New Roman" w:hAnsi="Times New Roman" w:cs="Times New Roman"/>
          <w:color w:val="000000"/>
          <w:sz w:val="24"/>
          <w:szCs w:val="24"/>
        </w:rPr>
        <w:t xml:space="preserve"> Computer solutions </w:t>
      </w:r>
      <w:proofErr w:type="spellStart"/>
      <w:r>
        <w:rPr>
          <w:rFonts w:ascii="Times New Roman" w:eastAsia="Times New Roman" w:hAnsi="Times New Roman" w:cs="Times New Roman"/>
          <w:color w:val="000000"/>
          <w:sz w:val="24"/>
          <w:szCs w:val="24"/>
        </w:rPr>
        <w:t>Pvt.</w:t>
      </w:r>
      <w:proofErr w:type="spellEnd"/>
      <w:r>
        <w:rPr>
          <w:rFonts w:ascii="Times New Roman" w:eastAsia="Times New Roman" w:hAnsi="Times New Roman" w:cs="Times New Roman"/>
          <w:color w:val="000000"/>
          <w:sz w:val="24"/>
          <w:szCs w:val="24"/>
        </w:rPr>
        <w:t xml:space="preserve"> Ltd to exchange their information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Dr.</w:t>
      </w:r>
      <w:proofErr w:type="spellEnd"/>
      <w:r>
        <w:rPr>
          <w:rFonts w:ascii="Times New Roman" w:eastAsia="Times New Roman" w:hAnsi="Times New Roman" w:cs="Times New Roman"/>
          <w:sz w:val="24"/>
          <w:szCs w:val="24"/>
        </w:rPr>
        <w:t xml:space="preserve"> Nisha Khurana organized this visit and Prof. Shreya Patel accompanied 76 students from Sem-6 of Computer Engineering and Information Technology Department</w:t>
      </w:r>
      <w:r w:rsidR="00A970FF">
        <w:rPr>
          <w:rFonts w:ascii="Times New Roman" w:eastAsia="Times New Roman" w:hAnsi="Times New Roman" w:cs="Times New Roman"/>
          <w:sz w:val="24"/>
          <w:szCs w:val="24"/>
        </w:rPr>
        <w:t>, Gandhinagar Institute of Technology</w:t>
      </w:r>
      <w:r>
        <w:rPr>
          <w:rFonts w:ascii="Times New Roman" w:eastAsia="Times New Roman" w:hAnsi="Times New Roman" w:cs="Times New Roman"/>
          <w:sz w:val="24"/>
          <w:szCs w:val="24"/>
        </w:rPr>
        <w:t xml:space="preserve"> to the company. </w:t>
      </w:r>
    </w:p>
    <w:p w14:paraId="00DC621E" w14:textId="77777777" w:rsidR="00AB5DFD" w:rsidRDefault="00000000">
      <w:pPr>
        <w:jc w:val="both"/>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Nichetech</w:t>
      </w:r>
      <w:proofErr w:type="spellEnd"/>
      <w:r>
        <w:rPr>
          <w:rFonts w:ascii="Times New Roman" w:eastAsia="Times New Roman" w:hAnsi="Times New Roman" w:cs="Times New Roman"/>
          <w:color w:val="222222"/>
          <w:sz w:val="24"/>
          <w:szCs w:val="24"/>
          <w:highlight w:val="white"/>
        </w:rPr>
        <w:t xml:space="preserve"> is an award-winning App developer in India. They provide the solutions to Ecommerce development, Web Development and Mobile Development. The mobile technologies they deal with are IOT, IOS, Android, Python, Flutter, React native, JAVA and Swift. AngularJS, PHP, ReactJS, Bootstrap are the front-end technologies they deal with. They work with many database technologies like MYSQL, PostgreSQL, MongoDB, SQLite, Oracle and many more. They also work with Content Management System Joomla, Drupal, WordPress and </w:t>
      </w:r>
      <w:proofErr w:type="spellStart"/>
      <w:r>
        <w:rPr>
          <w:rFonts w:ascii="Times New Roman" w:eastAsia="Times New Roman" w:hAnsi="Times New Roman" w:cs="Times New Roman"/>
          <w:color w:val="222222"/>
          <w:sz w:val="24"/>
          <w:szCs w:val="24"/>
          <w:highlight w:val="white"/>
        </w:rPr>
        <w:t>Wix</w:t>
      </w:r>
      <w:proofErr w:type="spellEnd"/>
      <w:r>
        <w:rPr>
          <w:rFonts w:ascii="Times New Roman" w:eastAsia="Times New Roman" w:hAnsi="Times New Roman" w:cs="Times New Roman"/>
          <w:color w:val="222222"/>
          <w:sz w:val="24"/>
          <w:szCs w:val="24"/>
          <w:highlight w:val="white"/>
        </w:rPr>
        <w:t>.</w:t>
      </w:r>
    </w:p>
    <w:p w14:paraId="21ACD093" w14:textId="347FD170" w:rsidR="00AB5DFD" w:rsidRDefault="00000000">
      <w:pPr>
        <w:pBdr>
          <w:top w:val="nil"/>
          <w:left w:val="nil"/>
          <w:bottom w:val="nil"/>
          <w:right w:val="nil"/>
          <w:between w:val="nil"/>
        </w:pBdr>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4"/>
          <w:szCs w:val="24"/>
          <w:highlight w:val="white"/>
        </w:rPr>
        <w:t xml:space="preserve">Students were first introduced to the company profile like the kind of development they do in ecommerce, web and mobile development. Students interacted with the junior and senior developers. Developers explained the ongoing projects in the company. The company narrated its journey and explained how they work on the motto “Excellence is not a skill, </w:t>
      </w:r>
      <w:r w:rsidR="00A970FF">
        <w:rPr>
          <w:rFonts w:ascii="Times New Roman" w:eastAsia="Times New Roman" w:hAnsi="Times New Roman" w:cs="Times New Roman"/>
          <w:color w:val="222222"/>
          <w:sz w:val="24"/>
          <w:szCs w:val="24"/>
          <w:highlight w:val="white"/>
        </w:rPr>
        <w:t>it’s</w:t>
      </w:r>
      <w:r>
        <w:rPr>
          <w:rFonts w:ascii="Times New Roman" w:eastAsia="Times New Roman" w:hAnsi="Times New Roman" w:cs="Times New Roman"/>
          <w:color w:val="222222"/>
          <w:sz w:val="24"/>
          <w:szCs w:val="24"/>
          <w:highlight w:val="white"/>
        </w:rPr>
        <w:t xml:space="preserve"> an attitude”. They also gave a brief about their ongoing client </w:t>
      </w:r>
      <w:proofErr w:type="spellStart"/>
      <w:r>
        <w:rPr>
          <w:rFonts w:ascii="Times New Roman" w:eastAsia="Times New Roman" w:hAnsi="Times New Roman" w:cs="Times New Roman"/>
          <w:color w:val="222222"/>
          <w:sz w:val="24"/>
          <w:szCs w:val="24"/>
          <w:highlight w:val="white"/>
        </w:rPr>
        <w:t>Collebra</w:t>
      </w:r>
      <w:proofErr w:type="spellEnd"/>
      <w:r>
        <w:rPr>
          <w:rFonts w:ascii="Times New Roman" w:eastAsia="Times New Roman" w:hAnsi="Times New Roman" w:cs="Times New Roman"/>
          <w:color w:val="222222"/>
          <w:sz w:val="24"/>
          <w:szCs w:val="24"/>
          <w:highlight w:val="white"/>
        </w:rPr>
        <w:t xml:space="preserve"> - which is honoured to have earned a </w:t>
      </w:r>
      <w:r w:rsidR="00D10971">
        <w:rPr>
          <w:rFonts w:ascii="Times New Roman" w:eastAsia="Times New Roman" w:hAnsi="Times New Roman" w:cs="Times New Roman"/>
          <w:color w:val="222222"/>
          <w:sz w:val="24"/>
          <w:szCs w:val="24"/>
          <w:highlight w:val="white"/>
        </w:rPr>
        <w:t>spot-on</w:t>
      </w:r>
      <w:r>
        <w:rPr>
          <w:rFonts w:ascii="Times New Roman" w:eastAsia="Times New Roman" w:hAnsi="Times New Roman" w:cs="Times New Roman"/>
          <w:color w:val="222222"/>
          <w:sz w:val="24"/>
          <w:szCs w:val="24"/>
          <w:highlight w:val="white"/>
        </w:rPr>
        <w:t xml:space="preserve"> Forbes list and is a promising client of </w:t>
      </w:r>
      <w:proofErr w:type="spellStart"/>
      <w:r>
        <w:rPr>
          <w:rFonts w:ascii="Times New Roman" w:eastAsia="Times New Roman" w:hAnsi="Times New Roman" w:cs="Times New Roman"/>
          <w:color w:val="222222"/>
          <w:sz w:val="24"/>
          <w:szCs w:val="24"/>
          <w:highlight w:val="white"/>
        </w:rPr>
        <w:t>nichetech</w:t>
      </w:r>
      <w:proofErr w:type="spellEnd"/>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0"/>
          <w:szCs w:val="20"/>
          <w:highlight w:val="white"/>
        </w:rPr>
        <w:t xml:space="preserve"> </w:t>
      </w:r>
    </w:p>
    <w:p w14:paraId="7DCA494D" w14:textId="77777777" w:rsidR="00AB5DFD" w:rsidRDefault="00000000">
      <w:pPr>
        <w:pBdr>
          <w:top w:val="nil"/>
          <w:left w:val="nil"/>
          <w:bottom w:val="nil"/>
          <w:right w:val="nil"/>
          <w:between w:val="nil"/>
        </w:pBdr>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They were also introduced to their mobile app </w:t>
      </w:r>
      <w:proofErr w:type="spellStart"/>
      <w:r>
        <w:rPr>
          <w:rFonts w:ascii="Times New Roman" w:eastAsia="Times New Roman" w:hAnsi="Times New Roman" w:cs="Times New Roman"/>
          <w:color w:val="222222"/>
          <w:sz w:val="24"/>
          <w:szCs w:val="24"/>
          <w:highlight w:val="white"/>
        </w:rPr>
        <w:t>MatruBharti</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Matrubharti</w:t>
      </w:r>
      <w:proofErr w:type="spellEnd"/>
      <w:r>
        <w:rPr>
          <w:rFonts w:ascii="Times New Roman" w:eastAsia="Times New Roman" w:hAnsi="Times New Roman" w:cs="Times New Roman"/>
          <w:color w:val="222222"/>
          <w:sz w:val="24"/>
          <w:szCs w:val="24"/>
          <w:highlight w:val="white"/>
        </w:rPr>
        <w:t xml:space="preserve"> is a vernacular platform to read books and stories for free and writers can publish their books and stories to reach to millions of readers. It is an app which is developed to help the authors to publish digitally and reach globally. </w:t>
      </w:r>
      <w:proofErr w:type="spellStart"/>
      <w:r>
        <w:rPr>
          <w:rFonts w:ascii="Times New Roman" w:eastAsia="Times New Roman" w:hAnsi="Times New Roman" w:cs="Times New Roman"/>
          <w:color w:val="222222"/>
          <w:sz w:val="24"/>
          <w:szCs w:val="24"/>
          <w:highlight w:val="white"/>
        </w:rPr>
        <w:t>Matrubharti</w:t>
      </w:r>
      <w:proofErr w:type="spellEnd"/>
      <w:r>
        <w:rPr>
          <w:rFonts w:ascii="Times New Roman" w:eastAsia="Times New Roman" w:hAnsi="Times New Roman" w:cs="Times New Roman"/>
          <w:color w:val="222222"/>
          <w:sz w:val="24"/>
          <w:szCs w:val="24"/>
          <w:highlight w:val="white"/>
        </w:rPr>
        <w:t xml:space="preserve"> app also works in many regional languages. Students were also given valuable insights on how Designers, Developers and QA professionals work in a team.</w:t>
      </w:r>
    </w:p>
    <w:p w14:paraId="546B19A0" w14:textId="77777777" w:rsidR="00AB5DFD" w:rsidRDefault="00000000">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The company works on the mantra “Lots of Kisses” which means Learn, Observe, Think and Speak and Keep it Simple Stupid. </w:t>
      </w:r>
      <w:r>
        <w:rPr>
          <w:rFonts w:ascii="Times New Roman" w:eastAsia="Times New Roman" w:hAnsi="Times New Roman" w:cs="Times New Roman"/>
          <w:sz w:val="24"/>
          <w:szCs w:val="24"/>
        </w:rPr>
        <w:t xml:space="preserve">The students were entertained with a quiz too and two students from CE-IT respectively won a </w:t>
      </w:r>
      <w:proofErr w:type="spellStart"/>
      <w:r>
        <w:rPr>
          <w:rFonts w:ascii="Times New Roman" w:eastAsia="Times New Roman" w:hAnsi="Times New Roman" w:cs="Times New Roman"/>
          <w:sz w:val="24"/>
          <w:szCs w:val="24"/>
        </w:rPr>
        <w:t>Nichetech</w:t>
      </w:r>
      <w:proofErr w:type="spellEnd"/>
      <w:r>
        <w:rPr>
          <w:rFonts w:ascii="Times New Roman" w:eastAsia="Times New Roman" w:hAnsi="Times New Roman" w:cs="Times New Roman"/>
          <w:sz w:val="24"/>
          <w:szCs w:val="24"/>
        </w:rPr>
        <w:t xml:space="preserve"> Mug. At last the students had an interactive session with the developers and were explored with the opportunities available in the company. They were also served with refreshment. </w:t>
      </w:r>
      <w:r>
        <w:br w:type="page"/>
      </w:r>
    </w:p>
    <w:p w14:paraId="2BC30118" w14:textId="77777777" w:rsidR="00AB5DFD" w:rsidRDefault="00AB5DFD">
      <w:pPr>
        <w:spacing w:after="0" w:line="276" w:lineRule="auto"/>
        <w:jc w:val="both"/>
        <w:rPr>
          <w:rFonts w:ascii="Times New Roman" w:eastAsia="Times New Roman" w:hAnsi="Times New Roman" w:cs="Times New Roman"/>
          <w:sz w:val="24"/>
          <w:szCs w:val="24"/>
        </w:rPr>
      </w:pPr>
    </w:p>
    <w:p w14:paraId="730DB3C2" w14:textId="77777777" w:rsidR="00AB5DFD" w:rsidRDefault="00000000">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Few Glimpses of the Event:</w:t>
      </w:r>
    </w:p>
    <w:tbl>
      <w:tblPr>
        <w:tblStyle w:val="a0"/>
        <w:tblW w:w="9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04"/>
      </w:tblGrid>
      <w:tr w:rsidR="00AB5DFD" w14:paraId="348EA1CB" w14:textId="77777777">
        <w:trPr>
          <w:trHeight w:val="5300"/>
        </w:trPr>
        <w:tc>
          <w:tcPr>
            <w:tcW w:w="9304" w:type="dxa"/>
          </w:tcPr>
          <w:p w14:paraId="6FB60299" w14:textId="77777777" w:rsidR="00AB5DFD" w:rsidRDefault="00000000">
            <w:pPr>
              <w:spacing w:line="276" w:lineRule="auto"/>
              <w:jc w:val="both"/>
              <w:rPr>
                <w:rFonts w:ascii="Times New Roman" w:eastAsia="Times New Roman" w:hAnsi="Times New Roman" w:cs="Times New Roman"/>
                <w:b/>
                <w:sz w:val="24"/>
                <w:szCs w:val="24"/>
              </w:rPr>
            </w:pPr>
            <w:r>
              <w:rPr>
                <w:noProof/>
              </w:rPr>
              <w:drawing>
                <wp:inline distT="0" distB="0" distL="0" distR="0" wp14:anchorId="60D68541" wp14:editId="20C308D3">
                  <wp:extent cx="5800725" cy="3613629"/>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800725" cy="3613629"/>
                          </a:xfrm>
                          <a:prstGeom prst="rect">
                            <a:avLst/>
                          </a:prstGeom>
                          <a:ln/>
                        </pic:spPr>
                      </pic:pic>
                    </a:graphicData>
                  </a:graphic>
                </wp:inline>
              </w:drawing>
            </w:r>
          </w:p>
        </w:tc>
      </w:tr>
      <w:tr w:rsidR="00AB5DFD" w14:paraId="11AE7750" w14:textId="77777777">
        <w:tc>
          <w:tcPr>
            <w:tcW w:w="9304" w:type="dxa"/>
          </w:tcPr>
          <w:p w14:paraId="5EE1A61C" w14:textId="77777777" w:rsidR="00AB5DFD"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in an interaction</w:t>
            </w:r>
          </w:p>
        </w:tc>
      </w:tr>
      <w:tr w:rsidR="00AB5DFD" w14:paraId="14F62B7B" w14:textId="77777777">
        <w:tc>
          <w:tcPr>
            <w:tcW w:w="9304" w:type="dxa"/>
          </w:tcPr>
          <w:p w14:paraId="6D23E431" w14:textId="77777777" w:rsidR="00AB5DFD" w:rsidRDefault="00000000">
            <w:pPr>
              <w:spacing w:line="276" w:lineRule="auto"/>
              <w:jc w:val="both"/>
              <w:rPr>
                <w:rFonts w:ascii="Times New Roman" w:eastAsia="Times New Roman" w:hAnsi="Times New Roman" w:cs="Times New Roman"/>
                <w:sz w:val="20"/>
                <w:szCs w:val="20"/>
              </w:rPr>
            </w:pPr>
            <w:r>
              <w:rPr>
                <w:noProof/>
              </w:rPr>
              <w:drawing>
                <wp:inline distT="0" distB="0" distL="0" distR="0" wp14:anchorId="753643F1" wp14:editId="3DD964B8">
                  <wp:extent cx="5914390" cy="4436110"/>
                  <wp:effectExtent l="0" t="0" r="0" b="0"/>
                  <wp:docPr id="1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5914390" cy="4436110"/>
                          </a:xfrm>
                          <a:prstGeom prst="rect">
                            <a:avLst/>
                          </a:prstGeom>
                          <a:ln/>
                        </pic:spPr>
                      </pic:pic>
                    </a:graphicData>
                  </a:graphic>
                </wp:inline>
              </w:drawing>
            </w:r>
          </w:p>
        </w:tc>
      </w:tr>
      <w:tr w:rsidR="00AB5DFD" w14:paraId="5F6BF16C" w14:textId="77777777">
        <w:tc>
          <w:tcPr>
            <w:tcW w:w="9304" w:type="dxa"/>
          </w:tcPr>
          <w:p w14:paraId="42EED4F1" w14:textId="77777777" w:rsidR="00AB5DFD"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Interaction with the CEO of the company</w:t>
            </w:r>
          </w:p>
        </w:tc>
      </w:tr>
      <w:tr w:rsidR="00AB5DFD" w14:paraId="333CBEEF" w14:textId="77777777">
        <w:tc>
          <w:tcPr>
            <w:tcW w:w="9304" w:type="dxa"/>
          </w:tcPr>
          <w:p w14:paraId="4B19AE33" w14:textId="77777777" w:rsidR="00AB5DFD" w:rsidRDefault="00000000">
            <w:pPr>
              <w:spacing w:line="276" w:lineRule="auto"/>
              <w:jc w:val="both"/>
              <w:rPr>
                <w:rFonts w:ascii="Times New Roman" w:eastAsia="Times New Roman" w:hAnsi="Times New Roman" w:cs="Times New Roman"/>
                <w:sz w:val="20"/>
                <w:szCs w:val="20"/>
              </w:rPr>
            </w:pPr>
            <w:r>
              <w:rPr>
                <w:noProof/>
              </w:rPr>
              <w:lastRenderedPageBreak/>
              <w:drawing>
                <wp:inline distT="0" distB="0" distL="0" distR="0" wp14:anchorId="57F9BD89" wp14:editId="22E910AE">
                  <wp:extent cx="5915025" cy="4140517"/>
                  <wp:effectExtent l="0" t="0" r="0" b="0"/>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915025" cy="4140517"/>
                          </a:xfrm>
                          <a:prstGeom prst="rect">
                            <a:avLst/>
                          </a:prstGeom>
                          <a:ln/>
                        </pic:spPr>
                      </pic:pic>
                    </a:graphicData>
                  </a:graphic>
                </wp:inline>
              </w:drawing>
            </w:r>
          </w:p>
        </w:tc>
      </w:tr>
      <w:tr w:rsidR="00AB5DFD" w14:paraId="0691E344" w14:textId="77777777">
        <w:tc>
          <w:tcPr>
            <w:tcW w:w="9304" w:type="dxa"/>
          </w:tcPr>
          <w:p w14:paraId="3C759996" w14:textId="77777777" w:rsidR="00AB5DFD"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listening to instructions</w:t>
            </w:r>
          </w:p>
        </w:tc>
      </w:tr>
      <w:tr w:rsidR="00AB5DFD" w14:paraId="12CC0079" w14:textId="77777777">
        <w:trPr>
          <w:trHeight w:val="6740"/>
        </w:trPr>
        <w:tc>
          <w:tcPr>
            <w:tcW w:w="9304" w:type="dxa"/>
          </w:tcPr>
          <w:p w14:paraId="25C85E07" w14:textId="77777777" w:rsidR="00AB5DFD" w:rsidRDefault="00000000">
            <w:pPr>
              <w:spacing w:line="276" w:lineRule="auto"/>
              <w:jc w:val="both"/>
              <w:rPr>
                <w:rFonts w:ascii="Times New Roman" w:eastAsia="Times New Roman" w:hAnsi="Times New Roman" w:cs="Times New Roman"/>
                <w:sz w:val="20"/>
                <w:szCs w:val="20"/>
              </w:rPr>
            </w:pPr>
            <w:r>
              <w:rPr>
                <w:noProof/>
              </w:rPr>
              <w:drawing>
                <wp:inline distT="0" distB="0" distL="0" distR="0" wp14:anchorId="6231A9DE" wp14:editId="264E8E81">
                  <wp:extent cx="5700713" cy="4277829"/>
                  <wp:effectExtent l="0" t="0" r="0" b="0"/>
                  <wp:docPr id="1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5700713" cy="4277829"/>
                          </a:xfrm>
                          <a:prstGeom prst="rect">
                            <a:avLst/>
                          </a:prstGeom>
                          <a:ln/>
                        </pic:spPr>
                      </pic:pic>
                    </a:graphicData>
                  </a:graphic>
                </wp:inline>
              </w:drawing>
            </w:r>
          </w:p>
        </w:tc>
      </w:tr>
      <w:tr w:rsidR="00AB5DFD" w14:paraId="6690DB34" w14:textId="77777777">
        <w:tc>
          <w:tcPr>
            <w:tcW w:w="9304" w:type="dxa"/>
          </w:tcPr>
          <w:p w14:paraId="373AD1D6" w14:textId="0282BD0F" w:rsidR="00AB5DFD"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Company Professionals with Prof. </w:t>
            </w:r>
            <w:r w:rsidRPr="00D10971">
              <w:rPr>
                <w:rFonts w:ascii="Times New Roman" w:eastAsia="Times New Roman" w:hAnsi="Times New Roman" w:cs="Times New Roman"/>
                <w:sz w:val="20"/>
                <w:szCs w:val="20"/>
              </w:rPr>
              <w:t>Shreya Patel</w:t>
            </w:r>
          </w:p>
        </w:tc>
      </w:tr>
    </w:tbl>
    <w:p w14:paraId="5E363946" w14:textId="77777777" w:rsidR="00AB5DFD" w:rsidRDefault="00AB5DFD">
      <w:pPr>
        <w:spacing w:after="0" w:line="276" w:lineRule="auto"/>
        <w:jc w:val="both"/>
        <w:rPr>
          <w:rFonts w:ascii="Times New Roman" w:eastAsia="Times New Roman" w:hAnsi="Times New Roman" w:cs="Times New Roman"/>
          <w:b/>
          <w:sz w:val="24"/>
          <w:szCs w:val="24"/>
        </w:rPr>
      </w:pPr>
    </w:p>
    <w:sectPr w:rsidR="00AB5DFD">
      <w:pgSz w:w="11906" w:h="16838"/>
      <w:pgMar w:top="1152" w:right="1152" w:bottom="1152" w:left="1440" w:header="706" w:footer="70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DFD"/>
    <w:rsid w:val="00A970FF"/>
    <w:rsid w:val="00AB5DFD"/>
    <w:rsid w:val="00D10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EE0F2"/>
  <w15:docId w15:val="{A40A57D9-82FF-46D4-AA34-9D004EDF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02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872E71"/>
    <w:pPr>
      <w:autoSpaceDE w:val="0"/>
      <w:autoSpaceDN w:val="0"/>
      <w:adjustRightInd w:val="0"/>
      <w:spacing w:after="0" w:line="240" w:lineRule="auto"/>
    </w:pPr>
    <w:rPr>
      <w:rFonts w:ascii="Algerian" w:hAnsi="Algerian" w:cs="Algerian"/>
      <w:color w:val="000000"/>
      <w:sz w:val="24"/>
      <w:szCs w:val="24"/>
      <w:lang w:bidi="gu-IN"/>
    </w:rPr>
  </w:style>
  <w:style w:type="paragraph" w:styleId="ListParagraph">
    <w:name w:val="List Paragraph"/>
    <w:basedOn w:val="Normal"/>
    <w:uiPriority w:val="34"/>
    <w:qFormat/>
    <w:rsid w:val="009C309E"/>
    <w:pPr>
      <w:ind w:left="720"/>
      <w:contextualSpacing/>
    </w:pPr>
  </w:style>
  <w:style w:type="table" w:styleId="TableGrid">
    <w:name w:val="Table Grid"/>
    <w:basedOn w:val="TableNormal"/>
    <w:uiPriority w:val="39"/>
    <w:rsid w:val="006A7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b">
    <w:name w:val="_hcb"/>
    <w:basedOn w:val="DefaultParagraphFont"/>
    <w:rsid w:val="00222982"/>
  </w:style>
  <w:style w:type="character" w:customStyle="1" w:styleId="ircpt">
    <w:name w:val="irc_pt"/>
    <w:basedOn w:val="DefaultParagraphFont"/>
    <w:rsid w:val="00222982"/>
  </w:style>
  <w:style w:type="character" w:customStyle="1" w:styleId="r3">
    <w:name w:val="_r3"/>
    <w:basedOn w:val="DefaultParagraphFont"/>
    <w:rsid w:val="00222982"/>
  </w:style>
  <w:style w:type="character" w:customStyle="1" w:styleId="ircho">
    <w:name w:val="irc_ho"/>
    <w:basedOn w:val="DefaultParagraphFont"/>
    <w:rsid w:val="00222982"/>
  </w:style>
  <w:style w:type="paragraph" w:styleId="BalloonText">
    <w:name w:val="Balloon Text"/>
    <w:basedOn w:val="Normal"/>
    <w:link w:val="BalloonTextChar"/>
    <w:uiPriority w:val="99"/>
    <w:semiHidden/>
    <w:unhideWhenUsed/>
    <w:rsid w:val="00BB1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6DE"/>
    <w:rPr>
      <w:rFonts w:ascii="Tahoma" w:hAnsi="Tahoma" w:cs="Tahoma"/>
      <w:sz w:val="16"/>
      <w:szCs w:val="16"/>
    </w:rPr>
  </w:style>
  <w:style w:type="paragraph" w:styleId="Header">
    <w:name w:val="header"/>
    <w:basedOn w:val="Normal"/>
    <w:link w:val="HeaderChar"/>
    <w:uiPriority w:val="99"/>
    <w:unhideWhenUsed/>
    <w:rsid w:val="003E4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C8B"/>
  </w:style>
  <w:style w:type="paragraph" w:styleId="Footer">
    <w:name w:val="footer"/>
    <w:basedOn w:val="Normal"/>
    <w:link w:val="FooterChar"/>
    <w:uiPriority w:val="99"/>
    <w:unhideWhenUsed/>
    <w:rsid w:val="003E4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C8B"/>
  </w:style>
  <w:style w:type="paragraph" w:customStyle="1" w:styleId="x-hidden-focus">
    <w:name w:val="x-hidden-focus"/>
    <w:basedOn w:val="Normal"/>
    <w:rsid w:val="009B693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9B693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l">
    <w:name w:val="il"/>
    <w:basedOn w:val="DefaultParagraphFont"/>
    <w:rsid w:val="00C245FF"/>
  </w:style>
  <w:style w:type="character" w:styleId="Emphasis">
    <w:name w:val="Emphasis"/>
    <w:basedOn w:val="DefaultParagraphFont"/>
    <w:uiPriority w:val="20"/>
    <w:qFormat/>
    <w:rsid w:val="000764B3"/>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ryxtI0je1D/2jYb86JgTWk6cpPA==">AMUW2mUAmu+OhorjcnUm+/DfcUXI4cPUTmI+SciAUf6btUu9e0ZZzRq2t7OcJul2KiiS1GGamP/scTw8DhiSgYS8wjDyKbAAdl2GlXQEnN7jrvEVFW/HGcQ=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Anons</dc:creator>
  <cp:lastModifiedBy>Nisha Khurana</cp:lastModifiedBy>
  <cp:revision>3</cp:revision>
  <dcterms:created xsi:type="dcterms:W3CDTF">2023-03-14T10:35:00Z</dcterms:created>
  <dcterms:modified xsi:type="dcterms:W3CDTF">2023-03-15T07:48:00Z</dcterms:modified>
</cp:coreProperties>
</file>